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389F">
      <w:pPr>
        <w:spacing w:line="91" w:lineRule="auto"/>
        <w:rPr>
          <w:rFonts w:ascii="Arial"/>
          <w:sz w:val="2"/>
        </w:rPr>
      </w:pPr>
      <w:bookmarkStart w:id="4" w:name="_GoBack"/>
      <w:bookmarkEnd w:id="4"/>
    </w:p>
    <w:p w14:paraId="06B5A678">
      <w:pPr>
        <w:spacing w:before="98" w:line="225" w:lineRule="auto"/>
        <w:ind w:left="28"/>
        <w:rPr>
          <w:rFonts w:ascii="黑体" w:hAnsi="黑体" w:eastAsia="黑体" w:cs="黑体"/>
          <w:spacing w:val="0"/>
          <w:sz w:val="30"/>
          <w:szCs w:val="30"/>
        </w:rPr>
      </w:pPr>
      <w:r>
        <w:rPr>
          <w:rFonts w:ascii="黑体" w:hAnsi="黑体" w:eastAsia="黑体" w:cs="黑体"/>
          <w:spacing w:val="0"/>
          <w:sz w:val="30"/>
          <w:szCs w:val="30"/>
        </w:rPr>
        <w:t>附件3</w:t>
      </w:r>
    </w:p>
    <w:p w14:paraId="26CE221A">
      <w:pPr>
        <w:spacing w:line="261" w:lineRule="auto"/>
        <w:rPr>
          <w:rFonts w:ascii="Arial"/>
          <w:sz w:val="21"/>
        </w:rPr>
      </w:pPr>
    </w:p>
    <w:p w14:paraId="6276AAD7">
      <w:pPr>
        <w:spacing w:line="261" w:lineRule="auto"/>
        <w:rPr>
          <w:rFonts w:ascii="Arial"/>
          <w:sz w:val="21"/>
        </w:rPr>
      </w:pPr>
    </w:p>
    <w:p w14:paraId="5B8973A0">
      <w:pPr>
        <w:spacing w:line="261" w:lineRule="auto"/>
        <w:rPr>
          <w:rFonts w:ascii="Arial"/>
          <w:sz w:val="21"/>
        </w:rPr>
      </w:pPr>
    </w:p>
    <w:p w14:paraId="143E8CC7">
      <w:pPr>
        <w:spacing w:line="261" w:lineRule="auto"/>
        <w:rPr>
          <w:rFonts w:ascii="Arial"/>
          <w:sz w:val="21"/>
        </w:rPr>
      </w:pPr>
    </w:p>
    <w:p w14:paraId="63B759D9">
      <w:pPr>
        <w:spacing w:line="261" w:lineRule="auto"/>
        <w:rPr>
          <w:rFonts w:ascii="Arial"/>
          <w:sz w:val="21"/>
        </w:rPr>
      </w:pPr>
    </w:p>
    <w:p w14:paraId="076F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工程建设行业高推广价值专利大赛</w:t>
      </w:r>
    </w:p>
    <w:p w14:paraId="3CDA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   报   表</w:t>
      </w:r>
    </w:p>
    <w:p w14:paraId="032CF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482" w:lineRule="exact"/>
        <w:ind w:left="0"/>
        <w:jc w:val="center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13"/>
          <w:position w:val="3"/>
          <w:sz w:val="36"/>
          <w:szCs w:val="36"/>
        </w:rPr>
        <w:t>(</w:t>
      </w:r>
      <w:r>
        <w:rPr>
          <w:rFonts w:ascii="楷体" w:hAnsi="楷体" w:eastAsia="楷体" w:cs="楷体"/>
          <w:spacing w:val="12"/>
          <w:position w:val="3"/>
          <w:sz w:val="36"/>
          <w:szCs w:val="36"/>
        </w:rPr>
        <w:t>发明</w:t>
      </w:r>
      <w:r>
        <w:rPr>
          <w:rFonts w:ascii="Calibri" w:hAnsi="Calibri" w:eastAsia="Calibri" w:cs="Calibri"/>
          <w:spacing w:val="12"/>
          <w:position w:val="3"/>
          <w:sz w:val="36"/>
          <w:szCs w:val="36"/>
        </w:rPr>
        <w:t>/</w:t>
      </w:r>
      <w:r>
        <w:rPr>
          <w:rFonts w:ascii="楷体" w:hAnsi="楷体" w:eastAsia="楷体" w:cs="楷体"/>
          <w:spacing w:val="12"/>
          <w:position w:val="3"/>
          <w:sz w:val="36"/>
          <w:szCs w:val="36"/>
        </w:rPr>
        <w:t>实用新型)</w:t>
      </w:r>
    </w:p>
    <w:p w14:paraId="44D2B722">
      <w:pPr>
        <w:spacing w:line="265" w:lineRule="auto"/>
        <w:rPr>
          <w:rFonts w:ascii="Arial"/>
          <w:sz w:val="21"/>
        </w:rPr>
      </w:pPr>
    </w:p>
    <w:p w14:paraId="294A7EFD">
      <w:pPr>
        <w:spacing w:line="265" w:lineRule="auto"/>
        <w:rPr>
          <w:rFonts w:ascii="Arial"/>
          <w:sz w:val="21"/>
        </w:rPr>
      </w:pPr>
    </w:p>
    <w:p w14:paraId="2ABC0D25">
      <w:pPr>
        <w:spacing w:line="265" w:lineRule="auto"/>
        <w:rPr>
          <w:rFonts w:ascii="Arial"/>
          <w:sz w:val="21"/>
        </w:rPr>
      </w:pPr>
    </w:p>
    <w:p w14:paraId="5E54BB12">
      <w:pPr>
        <w:spacing w:line="265" w:lineRule="auto"/>
        <w:rPr>
          <w:rFonts w:ascii="Arial"/>
          <w:sz w:val="21"/>
        </w:rPr>
      </w:pPr>
    </w:p>
    <w:p w14:paraId="4615482A">
      <w:pPr>
        <w:spacing w:line="265" w:lineRule="auto"/>
        <w:rPr>
          <w:rFonts w:ascii="Arial"/>
          <w:sz w:val="21"/>
        </w:rPr>
      </w:pPr>
    </w:p>
    <w:p w14:paraId="77034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0"/>
          <w:sz w:val="36"/>
          <w:szCs w:val="36"/>
        </w:rPr>
        <w:t>专</w:t>
      </w:r>
      <w:r>
        <w:rPr>
          <w:rFonts w:hint="eastAsia" w:ascii="楷体" w:hAnsi="楷体" w:eastAsia="楷体" w:cs="楷体"/>
          <w:spacing w:val="-10"/>
          <w:sz w:val="36"/>
          <w:szCs w:val="36"/>
          <w:lang w:val="en-US" w:eastAsia="zh-CN"/>
        </w:rPr>
        <w:t xml:space="preserve"> </w:t>
      </w:r>
      <w:r>
        <w:rPr>
          <w:rFonts w:ascii="楷体" w:hAnsi="楷体" w:eastAsia="楷体" w:cs="楷体"/>
          <w:spacing w:val="-10"/>
          <w:sz w:val="36"/>
          <w:szCs w:val="36"/>
        </w:rPr>
        <w:t>利</w:t>
      </w:r>
      <w:r>
        <w:rPr>
          <w:rFonts w:hint="eastAsia" w:ascii="楷体" w:hAnsi="楷体" w:eastAsia="楷体" w:cs="楷体"/>
          <w:spacing w:val="-10"/>
          <w:sz w:val="36"/>
          <w:szCs w:val="36"/>
          <w:lang w:val="en-US" w:eastAsia="zh-CN"/>
        </w:rPr>
        <w:t xml:space="preserve"> </w:t>
      </w:r>
      <w:r>
        <w:rPr>
          <w:rFonts w:ascii="楷体" w:hAnsi="楷体" w:eastAsia="楷体" w:cs="楷体"/>
          <w:spacing w:val="-10"/>
          <w:sz w:val="36"/>
          <w:szCs w:val="36"/>
        </w:rPr>
        <w:t>号</w:t>
      </w:r>
      <w:r>
        <w:rPr>
          <w:rFonts w:ascii="楷体" w:hAnsi="楷体" w:eastAsia="楷体" w:cs="楷体"/>
          <w:spacing w:val="-5"/>
          <w:sz w:val="36"/>
          <w:szCs w:val="36"/>
        </w:rPr>
        <w:t>：</w:t>
      </w:r>
      <w:r>
        <w:rPr>
          <w:rFonts w:ascii="楷体" w:hAnsi="楷体" w:eastAsia="楷体" w:cs="楷体"/>
          <w:spacing w:val="-5"/>
          <w:sz w:val="36"/>
          <w:szCs w:val="36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z w:val="36"/>
          <w:szCs w:val="36"/>
        </w:rPr>
        <w:t xml:space="preserve"> </w:t>
      </w:r>
    </w:p>
    <w:p w14:paraId="01B4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0"/>
          <w:sz w:val="36"/>
          <w:szCs w:val="36"/>
        </w:rPr>
        <w:t>专利名称</w:t>
      </w:r>
      <w:r>
        <w:rPr>
          <w:rFonts w:ascii="楷体" w:hAnsi="楷体" w:eastAsia="楷体" w:cs="楷体"/>
          <w:spacing w:val="-5"/>
          <w:sz w:val="36"/>
          <w:szCs w:val="36"/>
        </w:rPr>
        <w:t>：</w:t>
      </w:r>
      <w:r>
        <w:rPr>
          <w:rFonts w:ascii="楷体" w:hAnsi="楷体" w:eastAsia="楷体" w:cs="楷体"/>
          <w:spacing w:val="-5"/>
          <w:sz w:val="36"/>
          <w:szCs w:val="36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z w:val="36"/>
          <w:szCs w:val="36"/>
        </w:rPr>
        <w:t xml:space="preserve"> </w:t>
      </w:r>
    </w:p>
    <w:p w14:paraId="42E9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0"/>
          <w:sz w:val="36"/>
          <w:szCs w:val="36"/>
        </w:rPr>
        <w:t>申报单位</w:t>
      </w:r>
      <w:r>
        <w:rPr>
          <w:rFonts w:ascii="楷体" w:hAnsi="楷体" w:eastAsia="楷体" w:cs="楷体"/>
          <w:spacing w:val="-5"/>
          <w:sz w:val="36"/>
          <w:szCs w:val="36"/>
        </w:rPr>
        <w:t>：</w:t>
      </w:r>
      <w:r>
        <w:rPr>
          <w:rFonts w:ascii="楷体" w:hAnsi="楷体" w:eastAsia="楷体" w:cs="楷体"/>
          <w:spacing w:val="-5"/>
          <w:sz w:val="36"/>
          <w:szCs w:val="36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z w:val="36"/>
          <w:szCs w:val="36"/>
        </w:rPr>
        <w:t xml:space="preserve"> </w:t>
      </w:r>
    </w:p>
    <w:p w14:paraId="6F67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420" w:leftChars="200" w:right="0" w:firstLine="0"/>
        <w:textAlignment w:val="auto"/>
        <w:rPr>
          <w:rFonts w:hint="eastAsia" w:ascii="Arial" w:eastAsia="楷体"/>
          <w:sz w:val="21"/>
          <w:lang w:eastAsia="zh-CN"/>
        </w:rPr>
      </w:pPr>
      <w:r>
        <w:rPr>
          <w:rFonts w:ascii="楷体" w:hAnsi="楷体" w:eastAsia="楷体" w:cs="楷体"/>
          <w:spacing w:val="-10"/>
          <w:sz w:val="36"/>
          <w:szCs w:val="36"/>
        </w:rPr>
        <w:t>推荐单位：</w:t>
      </w:r>
      <w:r>
        <w:rPr>
          <w:rFonts w:ascii="楷体" w:hAnsi="楷体" w:eastAsia="楷体" w:cs="楷体"/>
          <w:sz w:val="36"/>
          <w:szCs w:val="36"/>
          <w:u w:val="single" w:color="auto"/>
        </w:rPr>
        <w:t xml:space="preserve">                         </w:t>
      </w:r>
      <w:r>
        <w:rPr>
          <w:rFonts w:hint="eastAsia" w:ascii="楷体" w:hAnsi="楷体" w:eastAsia="楷体" w:cs="楷体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z w:val="36"/>
          <w:szCs w:val="36"/>
          <w:u w:val="single" w:color="auto"/>
        </w:rPr>
        <w:t xml:space="preserve"> </w:t>
      </w:r>
      <w:r>
        <w:rPr>
          <w:rFonts w:ascii="楷体" w:hAnsi="楷体" w:eastAsia="楷体" w:cs="楷体"/>
          <w:sz w:val="13"/>
          <w:szCs w:val="13"/>
          <w:u w:val="single" w:color="auto"/>
        </w:rPr>
        <w:t xml:space="preserve"> </w:t>
      </w:r>
      <w:r>
        <w:rPr>
          <w:rFonts w:hint="eastAsia" w:ascii="楷体" w:hAnsi="楷体" w:eastAsia="楷体" w:cs="楷体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z w:val="36"/>
          <w:szCs w:val="36"/>
          <w:u w:val="single" w:color="auto"/>
        </w:rPr>
        <w:t xml:space="preserve"> 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 xml:space="preserve"> </w:t>
      </w:r>
    </w:p>
    <w:p w14:paraId="31AC1EDD">
      <w:pPr>
        <w:spacing w:line="258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</w:t>
      </w:r>
    </w:p>
    <w:p w14:paraId="3AA619E2">
      <w:pPr>
        <w:spacing w:line="258" w:lineRule="auto"/>
        <w:rPr>
          <w:rFonts w:ascii="Arial"/>
          <w:sz w:val="21"/>
        </w:rPr>
      </w:pPr>
    </w:p>
    <w:p w14:paraId="6439905B">
      <w:pPr>
        <w:spacing w:line="258" w:lineRule="auto"/>
        <w:rPr>
          <w:rFonts w:ascii="Arial"/>
          <w:sz w:val="21"/>
        </w:rPr>
      </w:pPr>
    </w:p>
    <w:p w14:paraId="62338110">
      <w:pPr>
        <w:spacing w:line="258" w:lineRule="auto"/>
        <w:rPr>
          <w:rFonts w:ascii="Arial"/>
          <w:sz w:val="21"/>
        </w:rPr>
      </w:pPr>
    </w:p>
    <w:p w14:paraId="56639B3A">
      <w:pPr>
        <w:spacing w:line="259" w:lineRule="auto"/>
        <w:rPr>
          <w:rFonts w:ascii="Arial"/>
          <w:sz w:val="21"/>
        </w:rPr>
      </w:pPr>
    </w:p>
    <w:p w14:paraId="63E82092">
      <w:pPr>
        <w:spacing w:line="259" w:lineRule="auto"/>
        <w:rPr>
          <w:rFonts w:ascii="Arial"/>
          <w:sz w:val="21"/>
        </w:rPr>
      </w:pPr>
    </w:p>
    <w:p w14:paraId="70E9E731">
      <w:pPr>
        <w:spacing w:line="259" w:lineRule="auto"/>
        <w:rPr>
          <w:rFonts w:ascii="Arial"/>
          <w:sz w:val="21"/>
        </w:rPr>
      </w:pPr>
    </w:p>
    <w:p w14:paraId="2EDD1275">
      <w:pPr>
        <w:spacing w:line="259" w:lineRule="auto"/>
        <w:rPr>
          <w:rFonts w:ascii="Arial"/>
          <w:sz w:val="21"/>
        </w:rPr>
      </w:pPr>
    </w:p>
    <w:p w14:paraId="1F700CC2">
      <w:pPr>
        <w:spacing w:line="259" w:lineRule="auto"/>
        <w:rPr>
          <w:rFonts w:ascii="Arial"/>
          <w:sz w:val="21"/>
        </w:rPr>
      </w:pPr>
    </w:p>
    <w:p w14:paraId="6C5280C9">
      <w:pPr>
        <w:spacing w:line="259" w:lineRule="auto"/>
        <w:rPr>
          <w:rFonts w:ascii="Arial"/>
          <w:sz w:val="21"/>
        </w:rPr>
      </w:pPr>
    </w:p>
    <w:p w14:paraId="4D4F3C05">
      <w:pPr>
        <w:spacing w:line="259" w:lineRule="auto"/>
        <w:rPr>
          <w:rFonts w:ascii="Arial"/>
          <w:sz w:val="21"/>
        </w:rPr>
      </w:pPr>
    </w:p>
    <w:p w14:paraId="457D083F">
      <w:pPr>
        <w:spacing w:line="259" w:lineRule="auto"/>
        <w:rPr>
          <w:rFonts w:ascii="Arial"/>
          <w:sz w:val="21"/>
        </w:rPr>
      </w:pPr>
    </w:p>
    <w:p w14:paraId="40BF347F">
      <w:pPr>
        <w:spacing w:line="259" w:lineRule="auto"/>
        <w:rPr>
          <w:rFonts w:ascii="Arial"/>
          <w:sz w:val="21"/>
        </w:rPr>
      </w:pPr>
    </w:p>
    <w:p w14:paraId="4A9979B8">
      <w:pPr>
        <w:spacing w:line="259" w:lineRule="auto"/>
        <w:rPr>
          <w:rFonts w:ascii="Arial"/>
          <w:sz w:val="21"/>
        </w:rPr>
      </w:pPr>
    </w:p>
    <w:p w14:paraId="405A636F">
      <w:pPr>
        <w:spacing w:before="117" w:line="224" w:lineRule="auto"/>
        <w:ind w:left="0"/>
        <w:jc w:val="center"/>
        <w:rPr>
          <w:rFonts w:ascii="楷体" w:hAnsi="楷体" w:eastAsia="楷体" w:cs="楷体"/>
          <w:spacing w:val="-3"/>
          <w:sz w:val="36"/>
          <w:szCs w:val="36"/>
        </w:rPr>
      </w:pPr>
      <w:r>
        <w:rPr>
          <w:rFonts w:ascii="楷体" w:hAnsi="楷体" w:eastAsia="楷体" w:cs="楷体"/>
          <w:spacing w:val="-3"/>
          <w:sz w:val="36"/>
          <w:szCs w:val="36"/>
        </w:rPr>
        <w:t>202</w:t>
      </w:r>
      <w:r>
        <w:rPr>
          <w:rFonts w:hint="default" w:ascii="楷体" w:hAnsi="楷体" w:eastAsia="楷体" w:cs="楷体"/>
          <w:spacing w:val="-3"/>
          <w:sz w:val="36"/>
          <w:szCs w:val="36"/>
          <w:lang w:val="en-US" w:eastAsia="zh-CN"/>
        </w:rPr>
        <w:t>5</w:t>
      </w:r>
      <w:r>
        <w:rPr>
          <w:rFonts w:ascii="楷体" w:hAnsi="楷体" w:eastAsia="楷体" w:cs="楷体"/>
          <w:spacing w:val="-3"/>
          <w:sz w:val="36"/>
          <w:szCs w:val="36"/>
        </w:rPr>
        <w:t xml:space="preserve"> 年    月    日</w:t>
      </w:r>
    </w:p>
    <w:p w14:paraId="7127A87F">
      <w:pPr>
        <w:spacing w:line="306" w:lineRule="auto"/>
        <w:jc w:val="center"/>
        <w:rPr>
          <w:rFonts w:ascii="Arial"/>
          <w:sz w:val="21"/>
        </w:rPr>
      </w:pPr>
    </w:p>
    <w:p w14:paraId="7A5EDDCC">
      <w:pPr>
        <w:spacing w:before="117" w:line="223" w:lineRule="auto"/>
        <w:ind w:left="0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5"/>
          <w:sz w:val="36"/>
          <w:szCs w:val="36"/>
        </w:rPr>
        <w:t>中</w:t>
      </w:r>
      <w:r>
        <w:rPr>
          <w:rFonts w:ascii="楷体" w:hAnsi="楷体" w:eastAsia="楷体" w:cs="楷体"/>
          <w:spacing w:val="-3"/>
          <w:sz w:val="36"/>
          <w:szCs w:val="36"/>
        </w:rPr>
        <w:t>国施工企业管理协会科学技术委员会</w:t>
      </w:r>
    </w:p>
    <w:p w14:paraId="3960D5AC">
      <w:pPr>
        <w:sectPr>
          <w:footerReference r:id="rId3" w:type="default"/>
          <w:footerReference r:id="rId4" w:type="even"/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39ED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一、基本信息</w:t>
      </w:r>
    </w:p>
    <w:p w14:paraId="54154472">
      <w:pPr>
        <w:spacing w:line="121" w:lineRule="exact"/>
      </w:pPr>
    </w:p>
    <w:tbl>
      <w:tblPr>
        <w:tblStyle w:val="1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2067"/>
        <w:gridCol w:w="2189"/>
        <w:gridCol w:w="2197"/>
      </w:tblGrid>
      <w:tr w14:paraId="66A8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09C735D3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利号</w:t>
            </w:r>
          </w:p>
        </w:tc>
        <w:tc>
          <w:tcPr>
            <w:tcW w:w="6453" w:type="dxa"/>
            <w:gridSpan w:val="3"/>
            <w:vAlign w:val="top"/>
          </w:tcPr>
          <w:p w14:paraId="64E8830F">
            <w:pPr>
              <w:rPr>
                <w:rFonts w:ascii="Arial"/>
                <w:sz w:val="21"/>
              </w:rPr>
            </w:pPr>
          </w:p>
        </w:tc>
      </w:tr>
      <w:tr w14:paraId="31C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1AB1EC75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利名称</w:t>
            </w:r>
          </w:p>
        </w:tc>
        <w:tc>
          <w:tcPr>
            <w:tcW w:w="6453" w:type="dxa"/>
            <w:gridSpan w:val="3"/>
            <w:vAlign w:val="top"/>
          </w:tcPr>
          <w:p w14:paraId="1DCA2139">
            <w:pPr>
              <w:rPr>
                <w:rFonts w:ascii="Arial"/>
                <w:sz w:val="21"/>
              </w:rPr>
            </w:pPr>
          </w:p>
        </w:tc>
      </w:tr>
      <w:tr w14:paraId="525D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191B49CE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利权人</w:t>
            </w:r>
          </w:p>
        </w:tc>
        <w:tc>
          <w:tcPr>
            <w:tcW w:w="6453" w:type="dxa"/>
            <w:gridSpan w:val="3"/>
            <w:vAlign w:val="top"/>
          </w:tcPr>
          <w:p w14:paraId="75FCD4E2">
            <w:pPr>
              <w:rPr>
                <w:rFonts w:ascii="Arial"/>
                <w:sz w:val="21"/>
              </w:rPr>
            </w:pPr>
          </w:p>
        </w:tc>
      </w:tr>
      <w:tr w14:paraId="1268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33D78113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明人</w:t>
            </w:r>
          </w:p>
        </w:tc>
        <w:tc>
          <w:tcPr>
            <w:tcW w:w="6453" w:type="dxa"/>
            <w:gridSpan w:val="3"/>
            <w:vAlign w:val="top"/>
          </w:tcPr>
          <w:p w14:paraId="621D6BAC">
            <w:pPr>
              <w:rPr>
                <w:rFonts w:ascii="Arial"/>
                <w:sz w:val="21"/>
              </w:rPr>
            </w:pPr>
          </w:p>
        </w:tc>
      </w:tr>
      <w:tr w14:paraId="5C36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7039171B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IPC 主分类号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vertAlign w:val="superscript"/>
                <w:lang w:val="en-US" w:eastAsia="zh-CN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bookmarkStart w:id="0" w:name="_bookmark2"/>
            <w:bookmarkEnd w:id="0"/>
          </w:p>
        </w:tc>
        <w:tc>
          <w:tcPr>
            <w:tcW w:w="6453" w:type="dxa"/>
            <w:gridSpan w:val="3"/>
            <w:vAlign w:val="top"/>
          </w:tcPr>
          <w:p w14:paraId="24A9F936">
            <w:pPr>
              <w:rPr>
                <w:rFonts w:ascii="Arial"/>
                <w:sz w:val="21"/>
              </w:rPr>
            </w:pPr>
          </w:p>
        </w:tc>
      </w:tr>
      <w:tr w14:paraId="4D17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49A21341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position w:val="2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</w:t>
            </w:r>
            <w:r>
              <w:rPr>
                <w:rFonts w:ascii="仿宋" w:hAnsi="仿宋" w:eastAsia="仿宋" w:cs="仿宋"/>
                <w:spacing w:val="-5"/>
                <w:position w:val="2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讯地址</w:t>
            </w:r>
          </w:p>
          <w:p w14:paraId="1795EB2F">
            <w:pPr>
              <w:spacing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邮编</w:t>
            </w:r>
          </w:p>
        </w:tc>
        <w:tc>
          <w:tcPr>
            <w:tcW w:w="6453" w:type="dxa"/>
            <w:gridSpan w:val="3"/>
            <w:vAlign w:val="top"/>
          </w:tcPr>
          <w:p w14:paraId="5180ADA3">
            <w:pPr>
              <w:rPr>
                <w:rFonts w:ascii="Arial"/>
                <w:sz w:val="21"/>
              </w:rPr>
            </w:pPr>
          </w:p>
        </w:tc>
      </w:tr>
      <w:tr w14:paraId="50AC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23BE9389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067" w:type="dxa"/>
            <w:vAlign w:val="top"/>
          </w:tcPr>
          <w:p w14:paraId="2B735EC8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Align w:val="top"/>
          </w:tcPr>
          <w:p w14:paraId="138E9192">
            <w:pPr>
              <w:spacing w:before="178" w:line="222" w:lineRule="auto"/>
              <w:ind w:left="7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</w:p>
        </w:tc>
        <w:tc>
          <w:tcPr>
            <w:tcW w:w="2197" w:type="dxa"/>
            <w:vAlign w:val="top"/>
          </w:tcPr>
          <w:p w14:paraId="4B4423C7">
            <w:pPr>
              <w:rPr>
                <w:rFonts w:ascii="Arial"/>
                <w:sz w:val="21"/>
              </w:rPr>
            </w:pPr>
          </w:p>
        </w:tc>
      </w:tr>
      <w:tr w14:paraId="46D3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3208AFD0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公电话</w:t>
            </w:r>
          </w:p>
        </w:tc>
        <w:tc>
          <w:tcPr>
            <w:tcW w:w="2067" w:type="dxa"/>
            <w:vAlign w:val="top"/>
          </w:tcPr>
          <w:p w14:paraId="07B708F9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Align w:val="top"/>
          </w:tcPr>
          <w:p w14:paraId="1C171EDD">
            <w:pPr>
              <w:spacing w:before="178" w:line="221" w:lineRule="auto"/>
              <w:ind w:left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子邮箱</w:t>
            </w:r>
          </w:p>
        </w:tc>
        <w:tc>
          <w:tcPr>
            <w:tcW w:w="2197" w:type="dxa"/>
            <w:vAlign w:val="top"/>
          </w:tcPr>
          <w:p w14:paraId="7D8BD5B5">
            <w:pPr>
              <w:rPr>
                <w:rFonts w:ascii="Arial"/>
                <w:sz w:val="21"/>
              </w:rPr>
            </w:pPr>
          </w:p>
        </w:tc>
      </w:tr>
      <w:tr w14:paraId="31D8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0F4F430B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067" w:type="dxa"/>
            <w:vAlign w:val="top"/>
          </w:tcPr>
          <w:p w14:paraId="2B254A34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Align w:val="top"/>
          </w:tcPr>
          <w:p w14:paraId="3B09A74C">
            <w:pPr>
              <w:spacing w:before="178" w:line="222" w:lineRule="auto"/>
              <w:ind w:left="7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</w:p>
        </w:tc>
        <w:tc>
          <w:tcPr>
            <w:tcW w:w="2197" w:type="dxa"/>
            <w:vAlign w:val="top"/>
          </w:tcPr>
          <w:p w14:paraId="4250BF17">
            <w:pPr>
              <w:rPr>
                <w:rFonts w:ascii="Arial"/>
                <w:sz w:val="21"/>
              </w:rPr>
            </w:pPr>
          </w:p>
        </w:tc>
      </w:tr>
      <w:tr w14:paraId="636A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74C5ADC2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公电话</w:t>
            </w:r>
          </w:p>
        </w:tc>
        <w:tc>
          <w:tcPr>
            <w:tcW w:w="2067" w:type="dxa"/>
            <w:vAlign w:val="top"/>
          </w:tcPr>
          <w:p w14:paraId="060B48E7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Align w:val="top"/>
          </w:tcPr>
          <w:p w14:paraId="53B6F1E6">
            <w:pPr>
              <w:spacing w:before="178" w:line="221" w:lineRule="auto"/>
              <w:ind w:left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子邮箱</w:t>
            </w:r>
          </w:p>
        </w:tc>
        <w:tc>
          <w:tcPr>
            <w:tcW w:w="2197" w:type="dxa"/>
            <w:vAlign w:val="top"/>
          </w:tcPr>
          <w:p w14:paraId="7506B3C2">
            <w:pPr>
              <w:rPr>
                <w:rFonts w:ascii="Arial"/>
                <w:sz w:val="21"/>
              </w:rPr>
            </w:pPr>
          </w:p>
        </w:tc>
      </w:tr>
      <w:tr w14:paraId="601B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3E2C4772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属专业</w:t>
            </w:r>
          </w:p>
        </w:tc>
        <w:tc>
          <w:tcPr>
            <w:tcW w:w="2067" w:type="dxa"/>
            <w:vAlign w:val="top"/>
          </w:tcPr>
          <w:p w14:paraId="603205E0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Align w:val="top"/>
          </w:tcPr>
          <w:p w14:paraId="53245A90">
            <w:pPr>
              <w:spacing w:before="178" w:line="222" w:lineRule="auto"/>
              <w:ind w:left="5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科代码</w:t>
            </w:r>
          </w:p>
        </w:tc>
        <w:tc>
          <w:tcPr>
            <w:tcW w:w="2197" w:type="dxa"/>
            <w:vAlign w:val="top"/>
          </w:tcPr>
          <w:p w14:paraId="57DE1D8F">
            <w:pPr>
              <w:rPr>
                <w:rFonts w:ascii="Arial"/>
                <w:sz w:val="21"/>
              </w:rPr>
            </w:pPr>
          </w:p>
        </w:tc>
      </w:tr>
      <w:tr w14:paraId="4373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051" w:type="dxa"/>
            <w:vAlign w:val="center"/>
          </w:tcPr>
          <w:p w14:paraId="4CBFDE98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荐单位</w:t>
            </w:r>
          </w:p>
        </w:tc>
        <w:tc>
          <w:tcPr>
            <w:tcW w:w="6453" w:type="dxa"/>
            <w:gridSpan w:val="3"/>
            <w:vAlign w:val="top"/>
          </w:tcPr>
          <w:p w14:paraId="16AD1C1D">
            <w:pPr>
              <w:rPr>
                <w:rFonts w:ascii="Arial"/>
                <w:sz w:val="21"/>
              </w:rPr>
            </w:pPr>
          </w:p>
        </w:tc>
      </w:tr>
    </w:tbl>
    <w:p w14:paraId="188D8D3C">
      <w:pPr>
        <w:rPr>
          <w:rFonts w:ascii="Arial"/>
          <w:sz w:val="21"/>
        </w:rPr>
      </w:pPr>
    </w:p>
    <w:p w14:paraId="453E78C2">
      <w:pPr>
        <w:spacing w:line="289" w:lineRule="auto"/>
        <w:rPr>
          <w:rFonts w:ascii="Arial"/>
          <w:sz w:val="21"/>
        </w:rPr>
      </w:pPr>
    </w:p>
    <w:p w14:paraId="6749CF59">
      <w:pPr>
        <w:spacing w:before="58" w:line="268" w:lineRule="exact"/>
        <w:ind w:left="0"/>
      </w:pPr>
    </w:p>
    <w:p w14:paraId="34E9746B">
      <w:pPr>
        <w:spacing w:before="58" w:line="268" w:lineRule="exact"/>
        <w:ind w:left="0"/>
      </w:pPr>
    </w:p>
    <w:p w14:paraId="242B7232">
      <w:pPr>
        <w:sectPr>
          <w:footerReference r:id="rId5" w:type="default"/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7AC97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二、专利质量评价材料</w:t>
      </w:r>
    </w:p>
    <w:tbl>
      <w:tblPr>
        <w:tblStyle w:val="16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 w14:paraId="1F1D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2" w:hRule="atLeast"/>
          <w:jc w:val="center"/>
        </w:trPr>
        <w:tc>
          <w:tcPr>
            <w:tcW w:w="9067" w:type="dxa"/>
            <w:vAlign w:val="top"/>
          </w:tcPr>
          <w:p w14:paraId="3D71189E">
            <w:pPr>
              <w:spacing w:before="116" w:line="220" w:lineRule="auto"/>
              <w:ind w:left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三性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和“文本质量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,说明申报专利质量的优秀程度</w:t>
            </w:r>
          </w:p>
          <w:p w14:paraId="3010371A">
            <w:pPr>
              <w:spacing w:before="181" w:line="360" w:lineRule="auto"/>
              <w:ind w:left="124" w:right="101" w:firstLine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新颖性和创造性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：列出若干个申请日之前最接近的技术，简要介绍其技术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方案；并详细说明未对申报专利的新颖性和创造性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构成实质性影响。</w:t>
            </w:r>
          </w:p>
          <w:p w14:paraId="7ACB05BB">
            <w:pPr>
              <w:spacing w:before="2" w:line="359" w:lineRule="auto"/>
              <w:ind w:left="120" w:right="101" w:firstLine="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实用性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：结合实施情况，说明申报专利的技术方案能够制造或使用，并已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产生了积极的效果。</w:t>
            </w:r>
          </w:p>
          <w:p w14:paraId="5AD7E28A">
            <w:pPr>
              <w:spacing w:line="220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文本质量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：请详细说明：</w:t>
            </w:r>
          </w:p>
          <w:p w14:paraId="2CA25F8C">
            <w:pPr>
              <w:spacing w:before="182" w:line="359" w:lineRule="auto"/>
              <w:ind w:left="212" w:right="102" w:firstLine="5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1.说明书已清楚、完整地公开发明的内容，并使所属技术领域的技术人员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能够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理解和实施。</w:t>
            </w:r>
          </w:p>
          <w:p w14:paraId="6C871378">
            <w:pPr>
              <w:spacing w:line="400" w:lineRule="exact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position w:val="12"/>
                <w:sz w:val="24"/>
                <w:szCs w:val="24"/>
              </w:rPr>
              <w:t>2.权利要求书清楚、简要。</w:t>
            </w:r>
          </w:p>
          <w:p w14:paraId="41D1050E">
            <w:pPr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.权利要求以说明书为依据，保护范围合理。</w:t>
            </w:r>
          </w:p>
          <w:p w14:paraId="2051A2EE">
            <w:pPr>
              <w:spacing w:line="476" w:lineRule="auto"/>
              <w:rPr>
                <w:rFonts w:ascii="Arial"/>
                <w:sz w:val="21"/>
              </w:rPr>
            </w:pPr>
          </w:p>
          <w:p w14:paraId="7EF97C96">
            <w:pPr>
              <w:spacing w:before="79"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以上材料不超过 2500 字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</w:tr>
    </w:tbl>
    <w:p w14:paraId="66ED191E">
      <w:pPr>
        <w:rPr>
          <w:rFonts w:ascii="Arial"/>
          <w:sz w:val="21"/>
        </w:rPr>
      </w:pPr>
    </w:p>
    <w:p w14:paraId="27D64656">
      <w:pPr>
        <w:sectPr>
          <w:footerReference r:id="rId6" w:type="default"/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6780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三、技术先进性评价材料</w:t>
      </w:r>
    </w:p>
    <w:p w14:paraId="400C0FF8">
      <w:pPr>
        <w:spacing w:line="106" w:lineRule="exact"/>
      </w:pPr>
    </w:p>
    <w:tbl>
      <w:tblPr>
        <w:tblStyle w:val="16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 w14:paraId="1EC3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3" w:hRule="atLeast"/>
          <w:jc w:val="center"/>
        </w:trPr>
        <w:tc>
          <w:tcPr>
            <w:tcW w:w="9067" w:type="dxa"/>
            <w:vAlign w:val="top"/>
          </w:tcPr>
          <w:p w14:paraId="18B4E9E8">
            <w:pPr>
              <w:spacing w:before="115" w:line="360" w:lineRule="auto"/>
              <w:ind w:left="132" w:right="101" w:firstLine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技术原创性及重要性：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结合技术要点，说明申报专利属于基础型的专利或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进型专利，并解释是否解决了本领域关键性、共性的技术难题。</w:t>
            </w:r>
          </w:p>
          <w:p w14:paraId="7F6C300B">
            <w:pPr>
              <w:spacing w:line="360" w:lineRule="auto"/>
              <w:ind w:left="123" w:right="101" w:firstLine="4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技术优势：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1．对比若干个当前的同类技术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，详细说明申报专利在提高效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率、降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低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成本、节能减排、改善性能、提升品质等方面的技术优势和不足。 2 ．结合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实施情况，相对于公开的技术方案，说明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申报专利技术实施效果的确定性。</w:t>
            </w:r>
          </w:p>
          <w:p w14:paraId="2317B338">
            <w:pPr>
              <w:spacing w:before="2" w:line="359" w:lineRule="auto"/>
              <w:ind w:left="119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技术通用性：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1.介绍申报专利目前已应用的领域和范围；2.说明该专利技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还可以应用的其他领域和范围。</w:t>
            </w:r>
          </w:p>
          <w:p w14:paraId="108199B0">
            <w:pPr>
              <w:spacing w:line="220" w:lineRule="auto"/>
              <w:ind w:left="623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</w:p>
          <w:p w14:paraId="20F164FF">
            <w:pPr>
              <w:spacing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以上材料不超过 2500 字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</w:tr>
    </w:tbl>
    <w:p w14:paraId="0FDFA1E1">
      <w:pPr>
        <w:rPr>
          <w:rFonts w:ascii="Arial"/>
          <w:sz w:val="21"/>
        </w:rPr>
      </w:pPr>
    </w:p>
    <w:p w14:paraId="51700BB4">
      <w:pPr>
        <w:sectPr>
          <w:pgSz w:w="11906" w:h="16839"/>
          <w:pgMar w:top="1417" w:right="1414" w:bottom="1417" w:left="1587" w:header="850" w:footer="992" w:gutter="0"/>
          <w:pgNumType w:fmt="decimal"/>
          <w:cols w:space="720" w:num="1"/>
        </w:sectPr>
      </w:pPr>
    </w:p>
    <w:p w14:paraId="0A835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四、运用及保护措施和成效评价材料(一)</w:t>
      </w:r>
    </w:p>
    <w:p w14:paraId="37CE5BDD">
      <w:pPr>
        <w:spacing w:line="75" w:lineRule="exact"/>
      </w:pPr>
    </w:p>
    <w:tbl>
      <w:tblPr>
        <w:tblStyle w:val="16"/>
        <w:tblW w:w="8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2"/>
      </w:tblGrid>
      <w:tr w14:paraId="6F931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3" w:hRule="atLeast"/>
          <w:jc w:val="center"/>
        </w:trPr>
        <w:tc>
          <w:tcPr>
            <w:tcW w:w="8462" w:type="dxa"/>
            <w:vAlign w:val="top"/>
          </w:tcPr>
          <w:p w14:paraId="43F8230E">
            <w:pPr>
              <w:spacing w:before="115" w:line="360" w:lineRule="auto"/>
              <w:ind w:left="118" w:right="102"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利运用：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说明专利权人为促进专利价值实现，在加快专利的有效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施、与企业研发和营销的有机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结合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、提升市场竞争力等方面所采取的运用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措施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成效，包括但不仅限于自行实施(生产)、许可、出资、融资等情况。</w:t>
            </w:r>
          </w:p>
          <w:p w14:paraId="4EB557FA">
            <w:pPr>
              <w:spacing w:line="360" w:lineRule="auto"/>
              <w:ind w:left="120" w:right="102" w:firstLine="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利保护：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说明专利权人为获得市场竞争优势，在专利保护方面所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采取的措施及成效，包括但不仅限于：专利维权、国际申请、系列专利申请等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况。</w:t>
            </w:r>
          </w:p>
          <w:p w14:paraId="5C4640E3">
            <w:pPr>
              <w:spacing w:before="3" w:line="359" w:lineRule="auto"/>
              <w:ind w:left="118" w:right="101"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建设及条件保障和执行情况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：详细说明专利权人在与专利运用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保护有关的制度建设情况，条件保障措施和执行情况，以及知识产权标准化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设情况等。</w:t>
            </w:r>
          </w:p>
          <w:p w14:paraId="75A052B9">
            <w:pPr>
              <w:spacing w:line="220" w:lineRule="auto"/>
              <w:ind w:left="623"/>
              <w:rPr>
                <w:rFonts w:ascii="仿宋" w:hAnsi="仿宋" w:eastAsia="仿宋" w:cs="仿宋"/>
                <w:spacing w:val="-22"/>
                <w:sz w:val="24"/>
                <w:szCs w:val="24"/>
              </w:rPr>
            </w:pPr>
          </w:p>
          <w:p w14:paraId="1FD30448">
            <w:pPr>
              <w:spacing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上材料 3000 字以内。</w:t>
            </w:r>
          </w:p>
        </w:tc>
      </w:tr>
    </w:tbl>
    <w:p w14:paraId="413CEC9D">
      <w:pPr>
        <w:rPr>
          <w:rFonts w:ascii="Arial"/>
          <w:sz w:val="21"/>
        </w:rPr>
      </w:pPr>
    </w:p>
    <w:p w14:paraId="5FF03C01">
      <w:pPr>
        <w:sectPr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2862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9531985</wp:posOffset>
                </wp:positionV>
                <wp:extent cx="1822450" cy="9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750.55pt;height:0.75pt;width:143.5pt;mso-position-horizontal-relative:page;mso-position-vertical-relative:page;z-index:-251657216;mso-width-relative:page;mso-height-relative:page;" fillcolor="#000000" filled="t" stroked="f" coordsize="21600,21600" o:allowincell="f" o:gfxdata="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DBf2dgA&#10;AAANAQAADwAAAAAAAAABACAAAAAiAAAAZHJzL2Rvd25yZXYueG1sUEsBAhQAFAAAAAgAh07iQH2i&#10;U6+tAQAAXQMAAA4AAAAAAAAAAQAgAAAAJw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运用及保护措施和成效评价材料(二)</w:t>
      </w:r>
    </w:p>
    <w:p w14:paraId="35696571">
      <w:pPr>
        <w:spacing w:line="75" w:lineRule="exact"/>
      </w:pPr>
    </w:p>
    <w:tbl>
      <w:tblPr>
        <w:tblStyle w:val="16"/>
        <w:tblW w:w="91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7"/>
        <w:gridCol w:w="839"/>
        <w:gridCol w:w="1259"/>
        <w:gridCol w:w="1079"/>
        <w:gridCol w:w="658"/>
        <w:gridCol w:w="1246"/>
        <w:gridCol w:w="1427"/>
      </w:tblGrid>
      <w:tr w14:paraId="54902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22EFE">
            <w:pPr>
              <w:spacing w:before="78" w:line="221" w:lineRule="auto"/>
              <w:ind w:lef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四)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经济效益</w:t>
            </w:r>
          </w:p>
        </w:tc>
      </w:tr>
      <w:tr w14:paraId="349A1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1B374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行实施情况</w:t>
            </w:r>
          </w:p>
        </w:tc>
      </w:tr>
      <w:tr w14:paraId="54596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  <w:tl2br w:val="single" w:color="000000" w:sz="4" w:space="0"/>
            </w:tcBorders>
            <w:vAlign w:val="top"/>
          </w:tcPr>
          <w:p w14:paraId="5021AEE2">
            <w:pPr>
              <w:spacing w:before="114" w:line="223" w:lineRule="auto"/>
              <w:ind w:left="1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时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间</w:t>
            </w:r>
          </w:p>
          <w:p w14:paraId="7D13CEA7">
            <w:pPr>
              <w:spacing w:before="110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目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37CF1">
            <w:pPr>
              <w:spacing w:before="315" w:line="222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实施日至 202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底</w:t>
            </w: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4C217">
            <w:pPr>
              <w:spacing w:before="315" w:line="222" w:lineRule="auto"/>
              <w:ind w:left="5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年初至 202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年底</w:t>
            </w:r>
          </w:p>
        </w:tc>
      </w:tr>
      <w:tr w14:paraId="66D8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BE1D0B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量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36F5B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AC7FD">
            <w:pPr>
              <w:rPr>
                <w:rFonts w:ascii="Arial"/>
                <w:sz w:val="21"/>
              </w:rPr>
            </w:pPr>
          </w:p>
        </w:tc>
      </w:tr>
      <w:tr w14:paraId="1E13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18A67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新增销售额(万元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)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434AB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BFB27">
            <w:pPr>
              <w:rPr>
                <w:rFonts w:ascii="Arial"/>
                <w:sz w:val="21"/>
              </w:rPr>
            </w:pPr>
          </w:p>
        </w:tc>
      </w:tr>
      <w:tr w14:paraId="34FD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82DEEE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增利润(万元)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FB614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D7F65">
            <w:pPr>
              <w:rPr>
                <w:rFonts w:ascii="Arial"/>
                <w:sz w:val="21"/>
              </w:rPr>
            </w:pPr>
          </w:p>
        </w:tc>
      </w:tr>
      <w:tr w14:paraId="1A95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B7CAE2">
            <w:pPr>
              <w:spacing w:before="0" w:line="240" w:lineRule="auto"/>
              <w:ind w:lef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新增出口额(万元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)</w:t>
            </w:r>
          </w:p>
        </w:tc>
        <w:tc>
          <w:tcPr>
            <w:tcW w:w="3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E685F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59B4EA">
            <w:pPr>
              <w:rPr>
                <w:rFonts w:ascii="Arial"/>
                <w:sz w:val="21"/>
              </w:rPr>
            </w:pPr>
          </w:p>
        </w:tc>
      </w:tr>
      <w:tr w14:paraId="490AC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947AD">
            <w:pPr>
              <w:spacing w:before="117" w:line="221" w:lineRule="auto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经济效益说明(或列表)：(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500 字以内)</w:t>
            </w:r>
          </w:p>
        </w:tc>
      </w:tr>
      <w:tr w14:paraId="1E9A3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B3C3E">
            <w:pPr>
              <w:spacing w:before="192" w:line="221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利许可情况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(可加行)</w:t>
            </w:r>
          </w:p>
        </w:tc>
      </w:tr>
      <w:tr w14:paraId="68E2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DEA41">
            <w:pPr>
              <w:spacing w:line="436" w:lineRule="auto"/>
              <w:rPr>
                <w:rFonts w:ascii="Arial"/>
                <w:sz w:val="21"/>
              </w:rPr>
            </w:pPr>
          </w:p>
          <w:p w14:paraId="1663A24C">
            <w:pPr>
              <w:spacing w:before="78" w:line="221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被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许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可单位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3E7A7">
            <w:pPr>
              <w:spacing w:before="0" w:line="240" w:lineRule="auto"/>
              <w:ind w:left="0" w:right="0" w:firstLine="0"/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许可金额</w:t>
            </w:r>
          </w:p>
          <w:p w14:paraId="284DF91B">
            <w:pPr>
              <w:spacing w:before="0" w:line="240" w:lineRule="auto"/>
              <w:ind w:left="0" w:right="0" w:firstLine="0"/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(万元)</w:t>
            </w: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B2F2F">
            <w:pPr>
              <w:spacing w:before="0" w:line="240" w:lineRule="auto"/>
              <w:ind w:left="0" w:right="0" w:firstLine="0"/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至 202</w:t>
            </w:r>
            <w:r>
              <w:rPr>
                <w:rFonts w:hint="default" w:ascii="仿宋" w:hAnsi="仿宋" w:eastAsia="仿宋" w:cs="仿宋"/>
                <w:spacing w:val="-14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年底许可收入</w:t>
            </w:r>
          </w:p>
          <w:p w14:paraId="54AE4F73">
            <w:pPr>
              <w:spacing w:before="0" w:line="240" w:lineRule="auto"/>
              <w:ind w:left="0" w:right="0" w:firstLine="0"/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(万元)</w:t>
            </w: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A1ACB1">
            <w:pPr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4"/>
                <w:sz w:val="24"/>
                <w:szCs w:val="24"/>
                <w:vertAlign w:val="superscript"/>
              </w:rPr>
            </w:pPr>
            <w:bookmarkStart w:id="1" w:name="_bookmark3"/>
            <w:bookmarkEnd w:id="1"/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许可种类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F95B81">
            <w:pPr>
              <w:spacing w:before="0" w:line="240" w:lineRule="auto"/>
              <w:ind w:left="0" w:right="0" w:firstLine="0"/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是否进行许可合同备案</w:t>
            </w:r>
          </w:p>
        </w:tc>
      </w:tr>
      <w:tr w14:paraId="25D9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3AA6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3DB55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A8083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D9490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6BA18">
            <w:pPr>
              <w:rPr>
                <w:rFonts w:ascii="Arial"/>
                <w:sz w:val="21"/>
              </w:rPr>
            </w:pPr>
          </w:p>
        </w:tc>
      </w:tr>
      <w:tr w14:paraId="6C8A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7EA7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7314C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FDDD5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50F65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11D25">
            <w:pPr>
              <w:rPr>
                <w:rFonts w:ascii="Arial"/>
                <w:sz w:val="21"/>
              </w:rPr>
            </w:pPr>
          </w:p>
        </w:tc>
      </w:tr>
      <w:tr w14:paraId="274CF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609D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81327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62819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7F428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27FFF">
            <w:pPr>
              <w:rPr>
                <w:rFonts w:ascii="Arial"/>
                <w:sz w:val="21"/>
              </w:rPr>
            </w:pPr>
          </w:p>
        </w:tc>
      </w:tr>
      <w:tr w14:paraId="53C6D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4D65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20028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9AB7E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BC413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893F7">
            <w:pPr>
              <w:rPr>
                <w:rFonts w:ascii="Arial"/>
                <w:sz w:val="21"/>
              </w:rPr>
            </w:pPr>
          </w:p>
        </w:tc>
      </w:tr>
      <w:tr w14:paraId="28F5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BF93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52E48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B4E80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9E919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5F8154">
            <w:pPr>
              <w:rPr>
                <w:rFonts w:ascii="Arial"/>
                <w:sz w:val="21"/>
              </w:rPr>
            </w:pPr>
          </w:p>
        </w:tc>
      </w:tr>
      <w:tr w14:paraId="16B5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D0802">
            <w:pPr>
              <w:spacing w:before="174" w:line="222" w:lineRule="auto"/>
              <w:ind w:left="10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计(万元)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7D97C"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C08BA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66B96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92DF2">
            <w:pPr>
              <w:rPr>
                <w:rFonts w:ascii="Arial"/>
                <w:sz w:val="21"/>
              </w:rPr>
            </w:pPr>
          </w:p>
        </w:tc>
      </w:tr>
      <w:tr w14:paraId="3AD02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D3647">
            <w:pPr>
              <w:spacing w:before="194" w:line="221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利出资情况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(可加行)</w:t>
            </w:r>
          </w:p>
        </w:tc>
      </w:tr>
    </w:tbl>
    <w:p w14:paraId="4E7E2998">
      <w:pPr>
        <w:spacing w:line="289" w:lineRule="auto"/>
        <w:rPr>
          <w:rFonts w:ascii="Arial"/>
          <w:sz w:val="21"/>
        </w:rPr>
      </w:pPr>
    </w:p>
    <w:p w14:paraId="631EA466">
      <w:pPr>
        <w:spacing w:before="58" w:line="268" w:lineRule="exact"/>
        <w:ind w:firstLine="178" w:firstLineChars="100"/>
        <w:rPr>
          <w:rFonts w:ascii="宋体" w:hAnsi="宋体" w:eastAsia="宋体" w:cs="宋体"/>
          <w:sz w:val="18"/>
          <w:szCs w:val="18"/>
        </w:rPr>
      </w:pPr>
      <w:bookmarkStart w:id="2" w:name="_bookmark4"/>
      <w:bookmarkEnd w:id="2"/>
      <w:r>
        <w:rPr>
          <w:rFonts w:ascii="宋体" w:hAnsi="宋体" w:eastAsia="宋体" w:cs="宋体"/>
          <w:spacing w:val="-1"/>
          <w:position w:val="2"/>
          <w:sz w:val="18"/>
          <w:szCs w:val="18"/>
        </w:rPr>
        <w:fldChar w:fldCharType="begin"/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instrText xml:space="preserve"> HYPERLINK \l "_bookmark3" </w:instrTex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fldChar w:fldCharType="separate"/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fldChar w:fldCharType="end"/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 xml:space="preserve">   许可种类填写独占许可、排他许可、普通许可等</w:t>
      </w:r>
    </w:p>
    <w:p w14:paraId="2344D9B0">
      <w:pPr>
        <w:sectPr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0002CBBA">
      <w:pPr>
        <w:spacing w:line="91" w:lineRule="auto"/>
        <w:rPr>
          <w:rFonts w:ascii="Arial"/>
          <w:sz w:val="2"/>
        </w:rPr>
      </w:pPr>
    </w:p>
    <w:tbl>
      <w:tblPr>
        <w:tblStyle w:val="16"/>
        <w:tblW w:w="91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5"/>
        <w:gridCol w:w="4410"/>
      </w:tblGrid>
      <w:tr w14:paraId="6E417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5D1F9">
            <w:pPr>
              <w:spacing w:before="173" w:line="221" w:lineRule="auto"/>
              <w:ind w:left="1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50C85">
            <w:pPr>
              <w:spacing w:before="173" w:line="223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出资金额(万元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)</w:t>
            </w:r>
          </w:p>
        </w:tc>
      </w:tr>
      <w:tr w14:paraId="1786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AEB10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C35E7B">
            <w:pPr>
              <w:rPr>
                <w:rFonts w:ascii="Arial"/>
                <w:sz w:val="21"/>
              </w:rPr>
            </w:pPr>
          </w:p>
        </w:tc>
      </w:tr>
      <w:tr w14:paraId="19BF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B6E60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F28B3">
            <w:pPr>
              <w:rPr>
                <w:rFonts w:ascii="Arial"/>
                <w:sz w:val="21"/>
              </w:rPr>
            </w:pPr>
          </w:p>
        </w:tc>
      </w:tr>
      <w:tr w14:paraId="0BA00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2AEEC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63D41">
            <w:pPr>
              <w:rPr>
                <w:rFonts w:ascii="Arial"/>
                <w:sz w:val="21"/>
              </w:rPr>
            </w:pPr>
          </w:p>
        </w:tc>
      </w:tr>
      <w:tr w14:paraId="370E1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1C556A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AD6B3">
            <w:pPr>
              <w:rPr>
                <w:rFonts w:ascii="Arial"/>
                <w:sz w:val="21"/>
              </w:rPr>
            </w:pPr>
          </w:p>
        </w:tc>
      </w:tr>
      <w:tr w14:paraId="501A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4BF32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D6B04">
            <w:pPr>
              <w:rPr>
                <w:rFonts w:ascii="Arial"/>
                <w:sz w:val="21"/>
              </w:rPr>
            </w:pPr>
          </w:p>
        </w:tc>
      </w:tr>
      <w:tr w14:paraId="1CE6A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2FCD2">
            <w:pPr>
              <w:spacing w:before="173" w:line="222" w:lineRule="auto"/>
              <w:ind w:left="1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计(万元)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02945">
            <w:pPr>
              <w:rPr>
                <w:rFonts w:ascii="Arial"/>
                <w:sz w:val="21"/>
              </w:rPr>
            </w:pPr>
          </w:p>
        </w:tc>
      </w:tr>
      <w:tr w14:paraId="748FD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76DC1">
            <w:pPr>
              <w:spacing w:before="193" w:line="221" w:lineRule="auto"/>
              <w:ind w:left="3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利融资情况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(可加行)</w:t>
            </w:r>
          </w:p>
        </w:tc>
      </w:tr>
      <w:tr w14:paraId="02355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29CE2">
            <w:pPr>
              <w:spacing w:before="173" w:line="221" w:lineRule="auto"/>
              <w:ind w:left="1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D288B">
            <w:pPr>
              <w:spacing w:before="173" w:line="223" w:lineRule="auto"/>
              <w:ind w:left="1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融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资金额(万元)</w:t>
            </w:r>
          </w:p>
        </w:tc>
      </w:tr>
      <w:tr w14:paraId="7FFFE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AF14B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BC7CE">
            <w:pPr>
              <w:rPr>
                <w:rFonts w:ascii="Arial"/>
                <w:sz w:val="21"/>
              </w:rPr>
            </w:pPr>
          </w:p>
        </w:tc>
      </w:tr>
      <w:tr w14:paraId="5650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AE7F1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7FB7F">
            <w:pPr>
              <w:rPr>
                <w:rFonts w:ascii="Arial"/>
                <w:sz w:val="21"/>
              </w:rPr>
            </w:pPr>
          </w:p>
        </w:tc>
      </w:tr>
      <w:tr w14:paraId="7A9C2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908C3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8354A">
            <w:pPr>
              <w:rPr>
                <w:rFonts w:ascii="Arial"/>
                <w:sz w:val="21"/>
              </w:rPr>
            </w:pPr>
          </w:p>
        </w:tc>
      </w:tr>
      <w:tr w14:paraId="5C11D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B160B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05CEF">
            <w:pPr>
              <w:rPr>
                <w:rFonts w:ascii="Arial"/>
                <w:sz w:val="21"/>
              </w:rPr>
            </w:pPr>
          </w:p>
        </w:tc>
      </w:tr>
      <w:tr w14:paraId="78596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EDE9D0">
            <w:pPr>
              <w:rPr>
                <w:rFonts w:ascii="Arial"/>
                <w:sz w:val="21"/>
              </w:rPr>
            </w:pP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FAE9C">
            <w:pPr>
              <w:rPr>
                <w:rFonts w:ascii="Arial"/>
                <w:sz w:val="21"/>
              </w:rPr>
            </w:pPr>
          </w:p>
        </w:tc>
      </w:tr>
      <w:tr w14:paraId="4BDB5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5BD8C">
            <w:pPr>
              <w:spacing w:before="174" w:line="222" w:lineRule="auto"/>
              <w:ind w:left="1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计(万元)</w:t>
            </w:r>
          </w:p>
        </w:tc>
        <w:tc>
          <w:tcPr>
            <w:tcW w:w="44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6B2A7">
            <w:pPr>
              <w:rPr>
                <w:rFonts w:ascii="Arial"/>
                <w:sz w:val="21"/>
              </w:rPr>
            </w:pPr>
          </w:p>
        </w:tc>
      </w:tr>
    </w:tbl>
    <w:p w14:paraId="45F9DC23">
      <w:pPr>
        <w:rPr>
          <w:rFonts w:ascii="Arial"/>
          <w:sz w:val="21"/>
        </w:rPr>
      </w:pPr>
    </w:p>
    <w:p w14:paraId="57140C43">
      <w:pPr>
        <w:sectPr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2832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五、社会效益及发展前景评价材料</w:t>
      </w:r>
    </w:p>
    <w:tbl>
      <w:tblPr>
        <w:tblStyle w:val="16"/>
        <w:tblW w:w="90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 w14:paraId="22B5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7" w:hRule="atLeast"/>
        </w:trPr>
        <w:tc>
          <w:tcPr>
            <w:tcW w:w="9067" w:type="dxa"/>
            <w:vAlign w:val="top"/>
          </w:tcPr>
          <w:p w14:paraId="42CED8EA">
            <w:pPr>
              <w:spacing w:before="115" w:line="360" w:lineRule="auto"/>
              <w:ind w:left="119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社会效益状况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：详细说明申报专利对促进技术进步、提高科学管理水平、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保护自然资源与生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态环境、消除公害污染、安全生产、改善劳动条件、医疗保健、保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障国家和公共安全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、提高人民物质文化生活水平、引领消费习惯等方面所起的作用。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如能采取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量方法说明的均需有具体数字。</w:t>
            </w:r>
          </w:p>
          <w:p w14:paraId="5BBAF476">
            <w:pPr>
              <w:spacing w:before="1" w:line="220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行业影响力状况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：详细说明申报专利实施对行业发展及技术趋势的影响。</w:t>
            </w:r>
          </w:p>
          <w:p w14:paraId="13E8DF9F">
            <w:pPr>
              <w:spacing w:before="180" w:line="360" w:lineRule="auto"/>
              <w:ind w:left="119" w:right="101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政策适应性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：详细说明申报专利属于国家政策明确鼓励、支持的，还是限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禁止类别，或无明确导向，并具体说明原因。</w:t>
            </w:r>
          </w:p>
          <w:p w14:paraId="1D7BB00F">
            <w:pPr>
              <w:spacing w:line="220" w:lineRule="auto"/>
              <w:ind w:left="623"/>
              <w:rPr>
                <w:rFonts w:ascii="仿宋" w:hAnsi="仿宋" w:eastAsia="仿宋" w:cs="仿宋"/>
                <w:spacing w:val="-22"/>
                <w:sz w:val="24"/>
                <w:szCs w:val="24"/>
              </w:rPr>
            </w:pPr>
          </w:p>
          <w:p w14:paraId="4DD45140">
            <w:pPr>
              <w:spacing w:line="220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上材料 2500 字以内。</w:t>
            </w:r>
          </w:p>
        </w:tc>
      </w:tr>
    </w:tbl>
    <w:p w14:paraId="1E994ECC">
      <w:pPr>
        <w:sectPr>
          <w:pgSz w:w="11906" w:h="16839"/>
          <w:pgMar w:top="1417" w:right="1587" w:bottom="1417" w:left="1587" w:header="850" w:footer="992" w:gutter="0"/>
          <w:pgNumType w:fmt="decimal"/>
          <w:cols w:space="720" w:num="1"/>
        </w:sectPr>
      </w:pPr>
    </w:p>
    <w:p w14:paraId="23E2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3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六、获奖情况</w:t>
      </w:r>
    </w:p>
    <w:tbl>
      <w:tblPr>
        <w:tblStyle w:val="16"/>
        <w:tblW w:w="90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7"/>
      </w:tblGrid>
      <w:tr w14:paraId="19EB3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290" w:hRule="atLeast"/>
        </w:trPr>
        <w:tc>
          <w:tcPr>
            <w:tcW w:w="9067" w:type="dxa"/>
            <w:vAlign w:val="top"/>
          </w:tcPr>
          <w:p w14:paraId="7B09CFB8">
            <w:pPr>
              <w:spacing w:before="116" w:line="368" w:lineRule="auto"/>
              <w:ind w:left="118" w:right="102" w:firstLine="483"/>
              <w:rPr>
                <w:rFonts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获奖情况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简要列出申报专利何时何地获何种等级的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奖励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及其颁奖单位等情况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(500 字以内)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。</w:t>
            </w:r>
          </w:p>
          <w:p w14:paraId="5242D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auto"/>
              <w:ind w:left="0" w:right="102" w:firstLine="496" w:firstLineChars="200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专利奖</w:t>
            </w:r>
          </w:p>
          <w:p w14:paraId="60ED0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auto"/>
              <w:ind w:left="0" w:right="102" w:rightChars="0" w:firstLine="496" w:firstLineChars="200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464B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auto"/>
              <w:ind w:left="0" w:leftChars="0" w:right="102" w:firstLine="496" w:firstLineChars="200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科技奖</w:t>
            </w:r>
          </w:p>
          <w:p w14:paraId="4AD05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auto"/>
              <w:ind w:left="0" w:right="102" w:rightChars="0" w:firstLine="496" w:firstLineChars="200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3B6D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auto"/>
              <w:ind w:left="0" w:right="102" w:firstLine="496" w:firstLineChars="200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</w:t>
            </w:r>
          </w:p>
          <w:p w14:paraId="05C6D623">
            <w:pPr>
              <w:numPr>
                <w:ilvl w:val="0"/>
                <w:numId w:val="0"/>
              </w:numPr>
              <w:spacing w:before="115" w:line="360" w:lineRule="auto"/>
              <w:ind w:left="598" w:leftChars="0" w:right="101" w:rightChars="0"/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</w:tbl>
    <w:p w14:paraId="34F7F44B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18" w:right="1588" w:bottom="1418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7302FB-40A8-44CF-B242-8A2D489EFA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2DDBFC-3B84-40EC-858E-843CBB99AA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1DB80A7-72C5-4DF9-B47C-03A57A9D89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8FDC508-AE64-431E-AE0D-97FBBB53E9A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27A77A5-1747-4B03-AB81-2EF2E89935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C403193-5EEA-484C-96D4-27E65DEAE6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67E2BF2-7F4D-4273-948C-20C564CDFC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CE0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C4551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C4551"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27F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11D7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011D7"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3833">
    <w:pPr>
      <w:spacing w:before="180" w:line="220" w:lineRule="auto"/>
      <w:ind w:firstLine="182" w:firstLineChars="10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E0D7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E0D7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9531985</wp:posOffset>
              </wp:positionV>
              <wp:extent cx="18224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870" h="15">
                            <a:moveTo>
                              <a:pt x="0" y="7"/>
                            </a:moveTo>
                            <a:lnTo>
                              <a:pt x="2870" y="7"/>
                            </a:lnTo>
                          </a:path>
                        </a:pathLst>
                      </a:custGeom>
                      <a:noFill/>
                      <a:ln w="9144" cap="flat" cmpd="sng">
                        <a:solidFill>
                          <a:srgbClr val="000000"/>
                        </a:solidFill>
                        <a:prstDash val="solid"/>
                        <a:miter lim="10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750.55pt;height:0.75pt;width:143.5pt;mso-position-horizontal-relative:page;mso-position-vertical-relative:page;z-index:-251657216;mso-width-relative:page;mso-height-relative:page;" filled="f" stroked="t" coordsize="2870,15" o:allowincell="f" o:gfxdata="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beau2AAAAA0BAAAPAAAAAAAAAAEAIAAAACIAAABk&#10;cnMvZG93bnJldi54bWxQSwECFAAUAAAACACHTuJAqQTibD8CAACkBAAADgAAAAAAAAABACAAAAAn&#10;AQAAZHJzL2Uyb0RvYy54bWxQSwUGAAAAAAYABgBZAQAA2AUAAAAA&#10;" path="m0,7l2870,7e">
              <v:fill on="f" focussize="0,0"/>
              <v:stroke weight="0.72pt" color="#000000" miterlimit="10" joinstyle="miter"/>
              <v:imagedata o:title=""/>
              <o:lock v:ext="edit" aspectratio="f"/>
            </v:shape>
          </w:pict>
        </mc:Fallback>
      </mc:AlternateContent>
    </w:r>
    <w:bookmarkStart w:id="3" w:name="_bookmark1"/>
    <w:bookmarkEnd w:id="3"/>
    <w:r>
      <w:rPr>
        <w:rFonts w:ascii="宋体" w:hAnsi="宋体" w:eastAsia="宋体" w:cs="宋体"/>
        <w:spacing w:val="1"/>
        <w:sz w:val="18"/>
        <w:szCs w:val="18"/>
      </w:rPr>
      <w:fldChar w:fldCharType="begin"/>
    </w:r>
    <w:r>
      <w:rPr>
        <w:rFonts w:ascii="宋体" w:hAnsi="宋体" w:eastAsia="宋体" w:cs="宋体"/>
        <w:spacing w:val="1"/>
        <w:sz w:val="18"/>
        <w:szCs w:val="18"/>
      </w:rPr>
      <w:instrText xml:space="preserve"> HYPERLINK \l "_bookmark2" </w:instrText>
    </w:r>
    <w:r>
      <w:rPr>
        <w:rFonts w:ascii="宋体" w:hAnsi="宋体" w:eastAsia="宋体" w:cs="宋体"/>
        <w:spacing w:val="1"/>
        <w:sz w:val="18"/>
        <w:szCs w:val="18"/>
      </w:rPr>
      <w:fldChar w:fldCharType="separate"/>
    </w:r>
    <w:r>
      <w:rPr>
        <w:rFonts w:ascii="宋体" w:hAnsi="宋体" w:eastAsia="宋体" w:cs="宋体"/>
        <w:spacing w:val="1"/>
        <w:position w:val="0"/>
        <w:sz w:val="18"/>
        <w:szCs w:val="18"/>
      </w:rPr>
      <w:t>1</w:t>
    </w:r>
    <w:r>
      <w:rPr>
        <w:rFonts w:ascii="宋体" w:hAnsi="宋体" w:eastAsia="宋体" w:cs="宋体"/>
        <w:spacing w:val="1"/>
        <w:position w:val="0"/>
        <w:sz w:val="18"/>
        <w:szCs w:val="18"/>
      </w:rPr>
      <w:fldChar w:fldCharType="end"/>
    </w:r>
    <w:r>
      <w:rPr>
        <w:rFonts w:hint="eastAsia" w:ascii="宋体" w:hAnsi="宋体" w:eastAsia="宋体" w:cs="宋体"/>
        <w:spacing w:val="1"/>
        <w:position w:val="0"/>
        <w:sz w:val="18"/>
        <w:szCs w:val="18"/>
        <w:lang w:val="en-US" w:eastAsia="zh-CN"/>
      </w:rPr>
      <w:t xml:space="preserve"> </w:t>
    </w:r>
    <w:r>
      <w:rPr>
        <w:rFonts w:ascii="宋体" w:hAnsi="宋体" w:eastAsia="宋体" w:cs="宋体"/>
        <w:spacing w:val="1"/>
        <w:sz w:val="18"/>
        <w:szCs w:val="18"/>
      </w:rPr>
      <w:t>IPC</w:t>
    </w: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 </w:t>
    </w:r>
    <w:r>
      <w:rPr>
        <w:rFonts w:ascii="宋体" w:hAnsi="宋体" w:eastAsia="宋体" w:cs="宋体"/>
        <w:spacing w:val="1"/>
        <w:sz w:val="18"/>
        <w:szCs w:val="18"/>
      </w:rPr>
      <w:t>主分类号</w:t>
    </w:r>
    <w:r>
      <w:rPr>
        <w:rFonts w:ascii="宋体" w:hAnsi="宋体" w:eastAsia="宋体" w:cs="宋体"/>
        <w:sz w:val="18"/>
        <w:szCs w:val="18"/>
      </w:rPr>
      <w:t>可通过国家知识产权局网站查询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CF4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AD51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AD51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122C5"/>
    <w:multiLevelType w:val="singleLevel"/>
    <w:tmpl w:val="177122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F7A1AE"/>
    <w:multiLevelType w:val="singleLevel"/>
    <w:tmpl w:val="5AF7A1A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MmIwMjU5OTQyYjJjNzBhZWJjYTZhNzFlYmI1Yzg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E327FB"/>
    <w:rsid w:val="026659F0"/>
    <w:rsid w:val="02CD556F"/>
    <w:rsid w:val="03197634"/>
    <w:rsid w:val="03525F75"/>
    <w:rsid w:val="04191474"/>
    <w:rsid w:val="04C276D2"/>
    <w:rsid w:val="05162459"/>
    <w:rsid w:val="064E423E"/>
    <w:rsid w:val="067C1C2F"/>
    <w:rsid w:val="06EE2FEE"/>
    <w:rsid w:val="06F55595"/>
    <w:rsid w:val="08017F69"/>
    <w:rsid w:val="08485B98"/>
    <w:rsid w:val="09A45050"/>
    <w:rsid w:val="09F050AB"/>
    <w:rsid w:val="0AF379F3"/>
    <w:rsid w:val="0BA53A2D"/>
    <w:rsid w:val="0C2276F7"/>
    <w:rsid w:val="0C804787"/>
    <w:rsid w:val="0D016648"/>
    <w:rsid w:val="0DCA1471"/>
    <w:rsid w:val="0DFB1411"/>
    <w:rsid w:val="0E9658AF"/>
    <w:rsid w:val="0EE02FCE"/>
    <w:rsid w:val="0F1D38DB"/>
    <w:rsid w:val="0FCC5AFF"/>
    <w:rsid w:val="108C7EBF"/>
    <w:rsid w:val="10A06571"/>
    <w:rsid w:val="114666ED"/>
    <w:rsid w:val="1248522F"/>
    <w:rsid w:val="12F26E2C"/>
    <w:rsid w:val="13C52505"/>
    <w:rsid w:val="13CA51CB"/>
    <w:rsid w:val="154C6BCD"/>
    <w:rsid w:val="156F6E5A"/>
    <w:rsid w:val="15AA22EA"/>
    <w:rsid w:val="15DF5D8E"/>
    <w:rsid w:val="16490825"/>
    <w:rsid w:val="17756811"/>
    <w:rsid w:val="17D85742"/>
    <w:rsid w:val="17FF1B5C"/>
    <w:rsid w:val="1811116B"/>
    <w:rsid w:val="18115FA7"/>
    <w:rsid w:val="188F6C19"/>
    <w:rsid w:val="18DF16EF"/>
    <w:rsid w:val="19240E92"/>
    <w:rsid w:val="19720CC7"/>
    <w:rsid w:val="19E82D37"/>
    <w:rsid w:val="19EF2318"/>
    <w:rsid w:val="1A3F329F"/>
    <w:rsid w:val="1A4A57A0"/>
    <w:rsid w:val="1B0B0677"/>
    <w:rsid w:val="1B140288"/>
    <w:rsid w:val="1E267174"/>
    <w:rsid w:val="1EC95E5A"/>
    <w:rsid w:val="1FA22B34"/>
    <w:rsid w:val="20661681"/>
    <w:rsid w:val="21D63A44"/>
    <w:rsid w:val="23124C75"/>
    <w:rsid w:val="25A3145C"/>
    <w:rsid w:val="25A4045A"/>
    <w:rsid w:val="25C428AA"/>
    <w:rsid w:val="260D7C76"/>
    <w:rsid w:val="280478D6"/>
    <w:rsid w:val="287F412C"/>
    <w:rsid w:val="289C7B0E"/>
    <w:rsid w:val="28F507DB"/>
    <w:rsid w:val="29B34D91"/>
    <w:rsid w:val="2B1C6179"/>
    <w:rsid w:val="2DB43204"/>
    <w:rsid w:val="2DBE49F7"/>
    <w:rsid w:val="2E6E181B"/>
    <w:rsid w:val="2FAF5DB3"/>
    <w:rsid w:val="2FD628C4"/>
    <w:rsid w:val="300264A9"/>
    <w:rsid w:val="300D6D46"/>
    <w:rsid w:val="3056267A"/>
    <w:rsid w:val="308864B6"/>
    <w:rsid w:val="31A041CB"/>
    <w:rsid w:val="32544FB6"/>
    <w:rsid w:val="327B7C69"/>
    <w:rsid w:val="32C0037D"/>
    <w:rsid w:val="32EB3B6C"/>
    <w:rsid w:val="32F32A21"/>
    <w:rsid w:val="32FB1847"/>
    <w:rsid w:val="34BC3593"/>
    <w:rsid w:val="35277A6A"/>
    <w:rsid w:val="353300DC"/>
    <w:rsid w:val="37700496"/>
    <w:rsid w:val="37783B33"/>
    <w:rsid w:val="3A7D60CD"/>
    <w:rsid w:val="3ADB2718"/>
    <w:rsid w:val="3B0A0908"/>
    <w:rsid w:val="3B821FF8"/>
    <w:rsid w:val="3C683EE3"/>
    <w:rsid w:val="3CF11D7F"/>
    <w:rsid w:val="3D0B2FD6"/>
    <w:rsid w:val="3DAB422C"/>
    <w:rsid w:val="4035301B"/>
    <w:rsid w:val="40493C80"/>
    <w:rsid w:val="414C06CC"/>
    <w:rsid w:val="41D06C54"/>
    <w:rsid w:val="42180C9A"/>
    <w:rsid w:val="42260329"/>
    <w:rsid w:val="425132C0"/>
    <w:rsid w:val="44110F59"/>
    <w:rsid w:val="455D092E"/>
    <w:rsid w:val="459D4274"/>
    <w:rsid w:val="45E65E08"/>
    <w:rsid w:val="463364B2"/>
    <w:rsid w:val="46712740"/>
    <w:rsid w:val="46802123"/>
    <w:rsid w:val="468E7302"/>
    <w:rsid w:val="477E56DF"/>
    <w:rsid w:val="47F15329"/>
    <w:rsid w:val="489857A5"/>
    <w:rsid w:val="4A150625"/>
    <w:rsid w:val="4A8E506C"/>
    <w:rsid w:val="4B323E65"/>
    <w:rsid w:val="4D0553D3"/>
    <w:rsid w:val="4DA96A7D"/>
    <w:rsid w:val="4E0D09E3"/>
    <w:rsid w:val="50096F88"/>
    <w:rsid w:val="50922677"/>
    <w:rsid w:val="52C33E60"/>
    <w:rsid w:val="5488491F"/>
    <w:rsid w:val="55CE7235"/>
    <w:rsid w:val="55DF6F34"/>
    <w:rsid w:val="56243CFE"/>
    <w:rsid w:val="56717635"/>
    <w:rsid w:val="56B955FB"/>
    <w:rsid w:val="586B6E91"/>
    <w:rsid w:val="5924533D"/>
    <w:rsid w:val="59616156"/>
    <w:rsid w:val="5A1D0200"/>
    <w:rsid w:val="5C653798"/>
    <w:rsid w:val="5C8632BA"/>
    <w:rsid w:val="5CB14C2F"/>
    <w:rsid w:val="612E4AA0"/>
    <w:rsid w:val="63D500F7"/>
    <w:rsid w:val="63ED71B0"/>
    <w:rsid w:val="643D2EBE"/>
    <w:rsid w:val="649B244D"/>
    <w:rsid w:val="650A7715"/>
    <w:rsid w:val="65962EE0"/>
    <w:rsid w:val="673F2E04"/>
    <w:rsid w:val="67D1549D"/>
    <w:rsid w:val="67EA1F60"/>
    <w:rsid w:val="68CD1B08"/>
    <w:rsid w:val="68EF720B"/>
    <w:rsid w:val="6AF72A1D"/>
    <w:rsid w:val="6B9E357C"/>
    <w:rsid w:val="6C702411"/>
    <w:rsid w:val="6C924664"/>
    <w:rsid w:val="6D5C2033"/>
    <w:rsid w:val="6D885538"/>
    <w:rsid w:val="6DAA7277"/>
    <w:rsid w:val="6E001573"/>
    <w:rsid w:val="6FE72F55"/>
    <w:rsid w:val="719072E5"/>
    <w:rsid w:val="71F65166"/>
    <w:rsid w:val="720D24B0"/>
    <w:rsid w:val="73513330"/>
    <w:rsid w:val="73AC7AA8"/>
    <w:rsid w:val="73B453C7"/>
    <w:rsid w:val="73E223A7"/>
    <w:rsid w:val="743C0E2B"/>
    <w:rsid w:val="74542618"/>
    <w:rsid w:val="75071439"/>
    <w:rsid w:val="75DA0564"/>
    <w:rsid w:val="763149BF"/>
    <w:rsid w:val="763D3B4D"/>
    <w:rsid w:val="77506D97"/>
    <w:rsid w:val="788F2D4E"/>
    <w:rsid w:val="78AD3E4A"/>
    <w:rsid w:val="7CCE5A9F"/>
    <w:rsid w:val="7CD73DE6"/>
    <w:rsid w:val="7D064D25"/>
    <w:rsid w:val="7D3E7887"/>
    <w:rsid w:val="7E2D63B4"/>
    <w:rsid w:val="7E9C52E7"/>
    <w:rsid w:val="7EF1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3463</Words>
  <Characters>3713</Characters>
  <Lines>17</Lines>
  <Paragraphs>4</Paragraphs>
  <TotalTime>18</TotalTime>
  <ScaleCrop>false</ScaleCrop>
  <LinksUpToDate>false</LinksUpToDate>
  <CharactersWithSpaces>4000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李朝旭</cp:lastModifiedBy>
  <cp:lastPrinted>2025-01-14T07:15:00Z</cp:lastPrinted>
  <dcterms:modified xsi:type="dcterms:W3CDTF">2025-01-16T01:55:17Z</dcterms:modified>
  <cp:revision>1004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68D8A48240494F7F94E81C7DEB7DEF38_13</vt:lpwstr>
  </property>
  <property fmtid="{D5CDD505-2E9C-101B-9397-08002B2CF9AE}" pid="4" name="commondata">
    <vt:lpwstr>eyJoZGlkIjoiN2IxYTMzNjFmMDg0MWVhMzE0MDA2ODdjYjBkZWFiNWUifQ==</vt:lpwstr>
  </property>
  <property fmtid="{D5CDD505-2E9C-101B-9397-08002B2CF9AE}" pid="5" name="KSOTemplateDocerSaveRecord">
    <vt:lpwstr>eyJoZGlkIjoiMWExN2Q2OTk2MDJmODRjMzcxODJiMThlZGM4MmU2ODIiLCJ1c2VySWQiOiI0OTAwNTIzMzYifQ==</vt:lpwstr>
  </property>
</Properties>
</file>