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1B11">
      <w:pPr>
        <w:spacing w:before="97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5"/>
          <w:sz w:val="30"/>
          <w:szCs w:val="30"/>
        </w:rPr>
        <w:t>附件</w:t>
      </w:r>
    </w:p>
    <w:p w14:paraId="1533ED27">
      <w:pPr>
        <w:pStyle w:val="3"/>
        <w:spacing w:line="240" w:lineRule="auto"/>
        <w:ind w:left="0" w:right="0" w:firstLine="0" w:firstLineChars="0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中国施工企业管理协会科技专家推荐汇总表</w:t>
      </w:r>
    </w:p>
    <w:p w14:paraId="041A1CF3">
      <w:pPr>
        <w:pStyle w:val="3"/>
        <w:spacing w:line="240" w:lineRule="auto"/>
        <w:ind w:left="0" w:right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0"/>
        </w:rPr>
        <w:t>推荐单位</w:t>
      </w:r>
      <w:r>
        <w:rPr>
          <w:rFonts w:hint="eastAsia" w:ascii="仿宋_GB2312" w:hAnsi="仿宋_GB2312" w:eastAsia="仿宋_GB2312" w:cs="仿宋_GB2312"/>
          <w:spacing w:val="-42"/>
        </w:rPr>
        <w:t>：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-42"/>
          <w:u w:val="single" w:color="auto"/>
        </w:rPr>
        <w:t>（</w:t>
      </w:r>
      <w:r>
        <w:rPr>
          <w:rFonts w:hint="eastAsia" w:ascii="仿宋_GB2312" w:hAnsi="仿宋_GB2312" w:eastAsia="仿宋_GB2312" w:cs="仿宋_GB2312"/>
          <w:spacing w:val="10"/>
          <w:u w:val="single" w:color="auto"/>
        </w:rPr>
        <w:t>盖章）</w:t>
      </w:r>
    </w:p>
    <w:tbl>
      <w:tblPr>
        <w:tblStyle w:val="7"/>
        <w:tblW w:w="136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924"/>
        <w:gridCol w:w="3775"/>
        <w:gridCol w:w="2415"/>
        <w:gridCol w:w="2437"/>
        <w:gridCol w:w="2093"/>
      </w:tblGrid>
      <w:tr w14:paraId="7646E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12" w:type="dxa"/>
            <w:vAlign w:val="top"/>
          </w:tcPr>
          <w:p w14:paraId="46A355B9">
            <w:pPr>
              <w:spacing w:before="197" w:line="223" w:lineRule="auto"/>
              <w:ind w:left="21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1924" w:type="dxa"/>
            <w:vAlign w:val="top"/>
          </w:tcPr>
          <w:p w14:paraId="2B8689FB">
            <w:pPr>
              <w:spacing w:before="197" w:line="222" w:lineRule="auto"/>
              <w:ind w:left="519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姓</w:t>
            </w:r>
            <w:r>
              <w:rPr>
                <w:rFonts w:ascii="黑体" w:hAnsi="黑体" w:eastAsia="黑体" w:cs="黑体"/>
                <w:spacing w:val="7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名</w:t>
            </w:r>
          </w:p>
        </w:tc>
        <w:tc>
          <w:tcPr>
            <w:tcW w:w="3775" w:type="dxa"/>
            <w:vAlign w:val="top"/>
          </w:tcPr>
          <w:p w14:paraId="3FBF1B33">
            <w:pPr>
              <w:spacing w:before="196" w:line="222" w:lineRule="auto"/>
              <w:ind w:left="129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工作单位</w:t>
            </w:r>
          </w:p>
        </w:tc>
        <w:tc>
          <w:tcPr>
            <w:tcW w:w="2415" w:type="dxa"/>
            <w:vAlign w:val="top"/>
          </w:tcPr>
          <w:p w14:paraId="060C54A0">
            <w:pPr>
              <w:spacing w:before="197" w:line="221" w:lineRule="auto"/>
              <w:ind w:left="767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职</w:t>
            </w:r>
            <w:r>
              <w:rPr>
                <w:rFonts w:ascii="黑体" w:hAnsi="黑体" w:eastAsia="黑体" w:cs="黑体"/>
                <w:spacing w:val="8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务</w:t>
            </w:r>
          </w:p>
        </w:tc>
        <w:tc>
          <w:tcPr>
            <w:tcW w:w="2437" w:type="dxa"/>
            <w:vAlign w:val="top"/>
          </w:tcPr>
          <w:p w14:paraId="67C59DEC">
            <w:pPr>
              <w:spacing w:before="196" w:line="222" w:lineRule="auto"/>
              <w:ind w:left="77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职</w:t>
            </w:r>
            <w:r>
              <w:rPr>
                <w:rFonts w:ascii="黑体" w:hAnsi="黑体" w:eastAsia="黑体" w:cs="黑体"/>
                <w:spacing w:val="5"/>
                <w:sz w:val="30"/>
                <w:szCs w:val="30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称</w:t>
            </w:r>
          </w:p>
        </w:tc>
        <w:tc>
          <w:tcPr>
            <w:tcW w:w="2093" w:type="dxa"/>
            <w:vAlign w:val="top"/>
          </w:tcPr>
          <w:p w14:paraId="0E200622">
            <w:pPr>
              <w:spacing w:before="197" w:line="221" w:lineRule="auto"/>
              <w:ind w:left="46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专家类别</w:t>
            </w:r>
          </w:p>
        </w:tc>
      </w:tr>
      <w:tr w14:paraId="39517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12" w:type="dxa"/>
            <w:vAlign w:val="top"/>
          </w:tcPr>
          <w:p w14:paraId="1578436F">
            <w:pPr>
              <w:pStyle w:val="8"/>
            </w:pPr>
          </w:p>
        </w:tc>
        <w:tc>
          <w:tcPr>
            <w:tcW w:w="1924" w:type="dxa"/>
            <w:vAlign w:val="top"/>
          </w:tcPr>
          <w:p w14:paraId="61DBBBCA">
            <w:pPr>
              <w:pStyle w:val="8"/>
            </w:pPr>
          </w:p>
        </w:tc>
        <w:tc>
          <w:tcPr>
            <w:tcW w:w="3775" w:type="dxa"/>
            <w:vAlign w:val="top"/>
          </w:tcPr>
          <w:p w14:paraId="1D2020F1">
            <w:pPr>
              <w:pStyle w:val="8"/>
            </w:pPr>
          </w:p>
        </w:tc>
        <w:tc>
          <w:tcPr>
            <w:tcW w:w="2415" w:type="dxa"/>
            <w:vAlign w:val="top"/>
          </w:tcPr>
          <w:p w14:paraId="03E0F52D">
            <w:pPr>
              <w:pStyle w:val="8"/>
            </w:pPr>
          </w:p>
        </w:tc>
        <w:tc>
          <w:tcPr>
            <w:tcW w:w="2437" w:type="dxa"/>
            <w:vAlign w:val="top"/>
          </w:tcPr>
          <w:p w14:paraId="17641F98">
            <w:pPr>
              <w:pStyle w:val="8"/>
            </w:pPr>
          </w:p>
        </w:tc>
        <w:tc>
          <w:tcPr>
            <w:tcW w:w="2093" w:type="dxa"/>
            <w:vAlign w:val="top"/>
          </w:tcPr>
          <w:p w14:paraId="46F5388C">
            <w:pPr>
              <w:pStyle w:val="8"/>
            </w:pPr>
          </w:p>
        </w:tc>
      </w:tr>
      <w:tr w14:paraId="2F940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12" w:type="dxa"/>
            <w:vAlign w:val="top"/>
          </w:tcPr>
          <w:p w14:paraId="54CBAA7C">
            <w:pPr>
              <w:pStyle w:val="8"/>
            </w:pPr>
          </w:p>
        </w:tc>
        <w:tc>
          <w:tcPr>
            <w:tcW w:w="1924" w:type="dxa"/>
            <w:vAlign w:val="top"/>
          </w:tcPr>
          <w:p w14:paraId="776DE221">
            <w:pPr>
              <w:pStyle w:val="8"/>
            </w:pPr>
          </w:p>
        </w:tc>
        <w:tc>
          <w:tcPr>
            <w:tcW w:w="3775" w:type="dxa"/>
            <w:vAlign w:val="top"/>
          </w:tcPr>
          <w:p w14:paraId="72533EC6">
            <w:pPr>
              <w:pStyle w:val="8"/>
            </w:pPr>
          </w:p>
        </w:tc>
        <w:tc>
          <w:tcPr>
            <w:tcW w:w="2415" w:type="dxa"/>
            <w:vAlign w:val="top"/>
          </w:tcPr>
          <w:p w14:paraId="28D947F7">
            <w:pPr>
              <w:pStyle w:val="8"/>
            </w:pPr>
          </w:p>
        </w:tc>
        <w:tc>
          <w:tcPr>
            <w:tcW w:w="2437" w:type="dxa"/>
            <w:vAlign w:val="top"/>
          </w:tcPr>
          <w:p w14:paraId="1CEDC00E">
            <w:pPr>
              <w:pStyle w:val="8"/>
            </w:pPr>
          </w:p>
        </w:tc>
        <w:tc>
          <w:tcPr>
            <w:tcW w:w="2093" w:type="dxa"/>
            <w:vAlign w:val="top"/>
          </w:tcPr>
          <w:p w14:paraId="4E75B8B5">
            <w:pPr>
              <w:pStyle w:val="8"/>
            </w:pPr>
          </w:p>
        </w:tc>
      </w:tr>
      <w:tr w14:paraId="1758A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12" w:type="dxa"/>
            <w:vAlign w:val="top"/>
          </w:tcPr>
          <w:p w14:paraId="56507291">
            <w:pPr>
              <w:pStyle w:val="8"/>
            </w:pPr>
          </w:p>
        </w:tc>
        <w:tc>
          <w:tcPr>
            <w:tcW w:w="1924" w:type="dxa"/>
            <w:vAlign w:val="top"/>
          </w:tcPr>
          <w:p w14:paraId="2FD06E2E">
            <w:pPr>
              <w:pStyle w:val="8"/>
            </w:pPr>
          </w:p>
        </w:tc>
        <w:tc>
          <w:tcPr>
            <w:tcW w:w="3775" w:type="dxa"/>
            <w:vAlign w:val="top"/>
          </w:tcPr>
          <w:p w14:paraId="1463A0B6">
            <w:pPr>
              <w:pStyle w:val="8"/>
            </w:pPr>
          </w:p>
        </w:tc>
        <w:tc>
          <w:tcPr>
            <w:tcW w:w="2415" w:type="dxa"/>
            <w:vAlign w:val="top"/>
          </w:tcPr>
          <w:p w14:paraId="021F00B8">
            <w:pPr>
              <w:pStyle w:val="8"/>
            </w:pPr>
          </w:p>
        </w:tc>
        <w:tc>
          <w:tcPr>
            <w:tcW w:w="2437" w:type="dxa"/>
            <w:vAlign w:val="top"/>
          </w:tcPr>
          <w:p w14:paraId="5D36D1B1">
            <w:pPr>
              <w:pStyle w:val="8"/>
            </w:pPr>
          </w:p>
        </w:tc>
        <w:tc>
          <w:tcPr>
            <w:tcW w:w="2093" w:type="dxa"/>
            <w:vAlign w:val="top"/>
          </w:tcPr>
          <w:p w14:paraId="1F98748B">
            <w:pPr>
              <w:pStyle w:val="8"/>
            </w:pPr>
          </w:p>
        </w:tc>
      </w:tr>
      <w:tr w14:paraId="3ECAA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12" w:type="dxa"/>
            <w:vAlign w:val="top"/>
          </w:tcPr>
          <w:p w14:paraId="1642AF96">
            <w:pPr>
              <w:pStyle w:val="8"/>
            </w:pPr>
          </w:p>
        </w:tc>
        <w:tc>
          <w:tcPr>
            <w:tcW w:w="1924" w:type="dxa"/>
            <w:vAlign w:val="top"/>
          </w:tcPr>
          <w:p w14:paraId="5F3F39F0">
            <w:pPr>
              <w:pStyle w:val="8"/>
            </w:pPr>
          </w:p>
        </w:tc>
        <w:tc>
          <w:tcPr>
            <w:tcW w:w="3775" w:type="dxa"/>
            <w:vAlign w:val="top"/>
          </w:tcPr>
          <w:p w14:paraId="2381AD91">
            <w:pPr>
              <w:pStyle w:val="8"/>
            </w:pPr>
          </w:p>
        </w:tc>
        <w:tc>
          <w:tcPr>
            <w:tcW w:w="2415" w:type="dxa"/>
            <w:vAlign w:val="top"/>
          </w:tcPr>
          <w:p w14:paraId="5AF34DAF">
            <w:pPr>
              <w:pStyle w:val="8"/>
            </w:pPr>
          </w:p>
        </w:tc>
        <w:tc>
          <w:tcPr>
            <w:tcW w:w="2437" w:type="dxa"/>
            <w:vAlign w:val="top"/>
          </w:tcPr>
          <w:p w14:paraId="2E4CB7A1">
            <w:pPr>
              <w:pStyle w:val="8"/>
            </w:pPr>
          </w:p>
        </w:tc>
        <w:tc>
          <w:tcPr>
            <w:tcW w:w="2093" w:type="dxa"/>
            <w:vAlign w:val="top"/>
          </w:tcPr>
          <w:p w14:paraId="795CD2DB">
            <w:pPr>
              <w:pStyle w:val="8"/>
            </w:pPr>
          </w:p>
        </w:tc>
      </w:tr>
    </w:tbl>
    <w:p w14:paraId="71375EF4">
      <w:pPr>
        <w:spacing w:before="143" w:line="215" w:lineRule="auto"/>
        <w:ind w:left="134" w:firstLine="556" w:firstLineChars="200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1"/>
          <w:sz w:val="28"/>
          <w:szCs w:val="28"/>
        </w:rPr>
        <w:t>注：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1.  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>专家类别分为技术专家和专利专家；</w:t>
      </w:r>
    </w:p>
    <w:p w14:paraId="5CBBFEE3">
      <w:pPr>
        <w:spacing w:before="159" w:line="213" w:lineRule="auto"/>
        <w:ind w:left="678" w:firstLine="560" w:firstLineChars="200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 </w:t>
      </w:r>
      <w:r>
        <w:rPr>
          <w:rFonts w:ascii="KaiTi_GB2312" w:hAnsi="KaiTi_GB2312" w:eastAsia="KaiTi_GB2312" w:cs="KaiTi_GB2312"/>
          <w:sz w:val="28"/>
          <w:szCs w:val="28"/>
        </w:rPr>
        <w:t>此表由推荐单位填写，原件盖章后连同推荐函一并邮寄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>到科委办公室。</w:t>
      </w:r>
    </w:p>
    <w:p w14:paraId="1239D653">
      <w:bookmarkStart w:id="0" w:name="_GoBack"/>
      <w:bookmarkEnd w:id="0"/>
    </w:p>
    <w:sectPr>
      <w:footerReference r:id="rId5" w:type="default"/>
      <w:pgSz w:w="16839" w:h="11906"/>
      <w:pgMar w:top="1012" w:right="1588" w:bottom="1517" w:left="1588" w:header="0" w:footer="124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FA6A6">
    <w:pPr>
      <w:spacing w:line="171" w:lineRule="auto"/>
      <w:ind w:left="63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GRkNjkxYTc4MTMxY2ZmZTYxZTM2ZmEwZGQ3Y2EifQ=="/>
  </w:docVars>
  <w:rsids>
    <w:rsidRoot w:val="00000000"/>
    <w:rsid w:val="642B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2024-09-02T01:55:35Z</dcterms:created>
  <dc:creator>DELL</dc:creator>
  <cp:lastModifiedBy>不想上班Plus pro max</cp:lastModifiedBy>
  <dcterms:modified xsi:type="dcterms:W3CDTF">2024-09-02T01:55:37Z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943AA63E11794200973A4E56621CC1ED_12</vt:lpwstr>
  </property>
</Properties>
</file>